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8t3zsppoa3ds" w:id="0"/>
      <w:bookmarkEnd w:id="0"/>
      <w:r w:rsidDel="00000000" w:rsidR="00000000" w:rsidRPr="00000000">
        <w:rPr>
          <w:rtl w:val="0"/>
        </w:rPr>
        <w:t xml:space="preserve">What IF LSD Could Heal - Without the Trip? Meet JRT</w:t>
      </w:r>
    </w:p>
    <w:p w:rsidR="00000000" w:rsidDel="00000000" w:rsidP="00000000" w:rsidRDefault="00000000" w:rsidRPr="00000000" w14:paraId="00000002">
      <w:pPr>
        <w:spacing w:line="276" w:lineRule="auto"/>
        <w:rPr/>
      </w:pPr>
      <w:r w:rsidDel="00000000" w:rsidR="00000000" w:rsidRPr="00000000">
        <w:rPr>
          <w:rtl w:val="0"/>
        </w:rPr>
        <w:t xml:space="preserve">What if I told you that you could get the benefits of LSD, the kind in which your brain grows, requires your thoughts, and supports healing from depression or schizophrenia, WITHOUT hallucinating pink elephants or melting walls. </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i w:val="1"/>
          <w:iCs w:val="1"/>
          <w:rtl w:val="0"/>
        </w:rPr>
        <w:t xml:space="preserve">Sounds too good to be true… right?</w:t>
      </w:r>
      <w:r w:rsidDel="00000000" w:rsidR="00000000" w:rsidRPr="00000000">
        <w:rPr>
          <w:rtl w:val="0"/>
        </w:rPr>
        <w:t xml:space="preserve"> Well do I have news for you, scientists at the University of California have done it. They’ve created a compound (+)-JRT, a modified version of LSD that doesn't make you hallucinate yet still retains its therapeutic benefits (University of California, Davis, 2024).</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pStyle w:val="Heading3"/>
        <w:spacing w:line="276" w:lineRule="auto"/>
        <w:rPr>
          <w:b w:val="1"/>
          <w:bCs w:val="1"/>
        </w:rPr>
      </w:pPr>
      <w:bookmarkStart w:colFirst="0" w:colLast="0" w:name="_ge6y2mphzxpd" w:id="1"/>
      <w:bookmarkEnd w:id="1"/>
      <w:r w:rsidDel="00000000" w:rsidR="00000000" w:rsidRPr="00000000">
        <w:rPr>
          <w:b w:val="1"/>
          <w:bCs w:val="1"/>
          <w:rtl w:val="0"/>
        </w:rPr>
        <w:t xml:space="preserve">Wait, LSD is Good for Your Brain?</w:t>
      </w:r>
    </w:p>
    <w:p w:rsidR="00000000" w:rsidDel="00000000" w:rsidP="00000000" w:rsidRDefault="00000000" w:rsidRPr="00000000" w14:paraId="00000007">
      <w:pPr>
        <w:spacing w:line="276" w:lineRule="auto"/>
        <w:rPr/>
      </w:pPr>
      <w:r w:rsidDel="00000000" w:rsidR="00000000" w:rsidRPr="00000000">
        <w:rPr>
          <w:rtl w:val="0"/>
        </w:rPr>
        <w:t xml:space="preserve">In short, yes, turns out LSD isn't just for trippy music festivals. Over the years, researchers have discovered LSD has the ability of promoting neuroplasticity (this is the brain's ability to grow and re-form neural pathways) (Nichols, 2016).  </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The neuroplasticity produced by JRT is a big deal, it could help individuals dealing with depression, anxiety, addiction, PTSD and even schizophrenia (conditions in which brain pathways are damaged or not working right) (Nichols, 2016).</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But heres the problem: hallucinations. For people with psychosis or a genetic predisposition to it, LSD can do more harm than good. So this is where JRT comes in.</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pStyle w:val="Heading3"/>
        <w:spacing w:line="276" w:lineRule="auto"/>
        <w:rPr>
          <w:b w:val="1"/>
          <w:bCs w:val="1"/>
        </w:rPr>
      </w:pPr>
      <w:bookmarkStart w:colFirst="0" w:colLast="0" w:name="_u166o511awko" w:id="2"/>
      <w:bookmarkEnd w:id="2"/>
      <w:r w:rsidDel="00000000" w:rsidR="00000000" w:rsidRPr="00000000">
        <w:rPr>
          <w:b w:val="1"/>
          <w:bCs w:val="1"/>
          <w:rtl w:val="0"/>
        </w:rPr>
        <w:t xml:space="preserve">What actually is JRT and why is it SO exciting?</w:t>
      </w:r>
    </w:p>
    <w:p w:rsidR="00000000" w:rsidDel="00000000" w:rsidP="00000000" w:rsidRDefault="00000000" w:rsidRPr="00000000" w14:paraId="0000000E">
      <w:pPr>
        <w:spacing w:line="276" w:lineRule="auto"/>
        <w:rPr/>
      </w:pPr>
      <w:r w:rsidDel="00000000" w:rsidR="00000000" w:rsidRPr="00000000">
        <w:rPr>
          <w:rtl w:val="0"/>
        </w:rPr>
        <w:t xml:space="preserve">JRT is a chemically modified version of LSD. UC scientists have transposed two atoms in its structure (basically a tiny edit, that makes a huge difference). This little switch means JRT has the ability to activate the parts of the brain involved in healing (University of California, Davis, 2024).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Its like keeping all the benefits of LSD but leaving the hallucinations at the door.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pStyle w:val="Heading3"/>
        <w:spacing w:line="276" w:lineRule="auto"/>
        <w:rPr>
          <w:b w:val="1"/>
          <w:bCs w:val="1"/>
        </w:rPr>
      </w:pPr>
      <w:bookmarkStart w:colFirst="0" w:colLast="0" w:name="_kz56t3gwgl2g" w:id="3"/>
      <w:bookmarkEnd w:id="3"/>
      <w:r w:rsidDel="00000000" w:rsidR="00000000" w:rsidRPr="00000000">
        <w:rPr>
          <w:b w:val="1"/>
          <w:bCs w:val="1"/>
          <w:rtl w:val="0"/>
        </w:rPr>
        <w:t xml:space="preserve">A New Hope for Schizophrenia </w:t>
      </w:r>
    </w:p>
    <w:p w:rsidR="00000000" w:rsidDel="00000000" w:rsidP="00000000" w:rsidRDefault="00000000" w:rsidRPr="00000000" w14:paraId="00000013">
      <w:pPr>
        <w:spacing w:line="276" w:lineRule="auto"/>
        <w:rPr/>
      </w:pPr>
      <w:r w:rsidDel="00000000" w:rsidR="00000000" w:rsidRPr="00000000">
        <w:rPr>
          <w:rtl w:val="0"/>
        </w:rPr>
        <w:t xml:space="preserve">Schizophrenia is one of the most challenging mental health conditions to treat. Typical medications will help with the hallucinations but they won't actually heal the issue within the brain for example reduced neural connections or weakened communication between brain cells. </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In the preclinical study, JRT has shown it can help! After just one dose it has boosted the number of dendritic spines (the tiny branches that help neurons connect and communicate) by 46%</w:t>
      </w:r>
      <w:r w:rsidDel="00000000" w:rsidR="00000000" w:rsidRPr="00000000">
        <w:rPr>
          <w:b w:val="1"/>
          <w:bCs w:val="1"/>
          <w:rtl w:val="0"/>
        </w:rPr>
        <w:t xml:space="preserve"> </w:t>
      </w:r>
      <w:r w:rsidDel="00000000" w:rsidR="00000000" w:rsidRPr="00000000">
        <w:rPr>
          <w:rtl w:val="0"/>
        </w:rPr>
        <w:t xml:space="preserve">in key areas of the brain involved in mood and thinking (University of California, Davis, 2024).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Even cooler? Mice given JRT performed better on memory and depression tests, without any signs of trippy side effects (University of California, Davis, 2024).</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pStyle w:val="Heading3"/>
        <w:spacing w:line="276" w:lineRule="auto"/>
        <w:rPr>
          <w:b w:val="1"/>
          <w:bCs w:val="1"/>
        </w:rPr>
      </w:pPr>
      <w:bookmarkStart w:colFirst="0" w:colLast="0" w:name="_a0ivodpluerh" w:id="4"/>
      <w:bookmarkEnd w:id="4"/>
      <w:r w:rsidDel="00000000" w:rsidR="00000000" w:rsidRPr="00000000">
        <w:rPr>
          <w:b w:val="1"/>
          <w:bCs w:val="1"/>
          <w:rtl w:val="0"/>
        </w:rPr>
        <w:t xml:space="preserve">So.. is it safe?</w:t>
      </w:r>
    </w:p>
    <w:p w:rsidR="00000000" w:rsidDel="00000000" w:rsidP="00000000" w:rsidRDefault="00000000" w:rsidRPr="00000000" w14:paraId="0000001B">
      <w:pPr>
        <w:spacing w:line="276" w:lineRule="auto"/>
        <w:rPr/>
      </w:pPr>
      <w:r w:rsidDel="00000000" w:rsidR="00000000" w:rsidRPr="00000000">
        <w:rPr>
          <w:rtl w:val="0"/>
        </w:rPr>
        <w:t xml:space="preserve">So far, it's looking really good.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JRT doesn't induce the typical behaviours of LSD. It also doesn't mess with gene activity linked to psychosis. It works by gently activating serotonin receptors (predominantly 5-HT2A and 5-HT2C) just enough to support brain growth however not enough to cause hallucinations (University of California, Davis, 2024).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And bonus: JRT seems to avoid a lot of the side effects that come with regular antipsychotic meds for example weight gain, sedation or dopamine crashes (University of California, Davis, 2024).</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pStyle w:val="Heading3"/>
        <w:spacing w:line="276" w:lineRule="auto"/>
        <w:rPr>
          <w:b w:val="1"/>
          <w:bCs w:val="1"/>
        </w:rPr>
      </w:pPr>
      <w:bookmarkStart w:colFirst="0" w:colLast="0" w:name="_jsdceixcn1fn" w:id="5"/>
      <w:bookmarkEnd w:id="5"/>
      <w:r w:rsidDel="00000000" w:rsidR="00000000" w:rsidRPr="00000000">
        <w:rPr>
          <w:b w:val="1"/>
          <w:bCs w:val="1"/>
          <w:rtl w:val="0"/>
        </w:rPr>
        <w:t xml:space="preserve">Where Can We Get It?</w:t>
      </w:r>
    </w:p>
    <w:p w:rsidR="00000000" w:rsidDel="00000000" w:rsidP="00000000" w:rsidRDefault="00000000" w:rsidRPr="00000000" w14:paraId="00000023">
      <w:pPr>
        <w:spacing w:line="276" w:lineRule="auto"/>
        <w:rPr/>
      </w:pPr>
      <w:r w:rsidDel="00000000" w:rsidR="00000000" w:rsidRPr="00000000">
        <w:rPr>
          <w:rtl w:val="0"/>
        </w:rPr>
        <w:t xml:space="preserve">Not quite yet. JRT is still in the preclinical stage this means it is still being tested in animals however this is a big step forward in the right direction (University of California, Davis, 2024).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For years, psychedelics have shown HUGE promise for mental health, but hallucinations have been a major barrier for some people. Now thanks to clever science, we might be entering.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pStyle w:val="Heading3"/>
        <w:spacing w:line="276" w:lineRule="auto"/>
        <w:rPr/>
      </w:pPr>
      <w:bookmarkStart w:colFirst="0" w:colLast="0" w:name="_ju16jhmvdncc" w:id="6"/>
      <w:bookmarkEnd w:id="6"/>
      <w:r w:rsidDel="00000000" w:rsidR="00000000" w:rsidRPr="00000000">
        <w:rPr>
          <w:rtl w:val="0"/>
        </w:rPr>
        <w:t xml:space="preserve">Reference</w:t>
      </w:r>
    </w:p>
    <w:p w:rsidR="00000000" w:rsidDel="00000000" w:rsidP="00000000" w:rsidRDefault="00000000" w:rsidRPr="00000000" w14:paraId="00000028">
      <w:pPr>
        <w:spacing w:line="276" w:lineRule="auto"/>
        <w:rPr/>
      </w:pPr>
      <w:r w:rsidDel="00000000" w:rsidR="00000000" w:rsidRPr="00000000">
        <w:rPr>
          <w:rtl w:val="0"/>
        </w:rPr>
        <w:t xml:space="preserve">Nichols, D. E. (2016). </w:t>
      </w:r>
      <w:r w:rsidDel="00000000" w:rsidR="00000000" w:rsidRPr="00000000">
        <w:rPr>
          <w:i w:val="1"/>
          <w:iCs w:val="1"/>
          <w:rtl w:val="0"/>
        </w:rPr>
        <w:t xml:space="preserve">Psychedelics.</w:t>
      </w:r>
      <w:r w:rsidDel="00000000" w:rsidR="00000000" w:rsidRPr="00000000">
        <w:rPr>
          <w:rtl w:val="0"/>
        </w:rPr>
        <w:t xml:space="preserve"> </w:t>
      </w:r>
      <w:r w:rsidDel="00000000" w:rsidR="00000000" w:rsidRPr="00000000">
        <w:rPr>
          <w:i w:val="1"/>
          <w:iCs w:val="1"/>
          <w:rtl w:val="0"/>
        </w:rPr>
        <w:t xml:space="preserve">Pharmacological Reviews, 68</w:t>
      </w:r>
      <w:r w:rsidDel="00000000" w:rsidR="00000000" w:rsidRPr="00000000">
        <w:rPr>
          <w:rtl w:val="0"/>
        </w:rPr>
        <w:t xml:space="preserve">(2), 264–355. </w:t>
      </w:r>
      <w:hyperlink r:id="rId6">
        <w:r w:rsidDel="00000000" w:rsidR="00000000" w:rsidRPr="00000000">
          <w:rPr>
            <w:color w:val="1155cc"/>
            <w:u w:val="single"/>
            <w:rtl w:val="0"/>
          </w:rPr>
          <w:t xml:space="preserve">https://doi.org/10.1124/pr.115.011478</w:t>
        </w:r>
      </w:hyperlink>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University of California, Davis. (2024). </w:t>
      </w:r>
      <w:r w:rsidDel="00000000" w:rsidR="00000000" w:rsidRPr="00000000">
        <w:rPr>
          <w:i w:val="1"/>
          <w:iCs w:val="1"/>
          <w:rtl w:val="0"/>
        </w:rPr>
        <w:t xml:space="preserve">A non-hallucinogenic LSD analog with therapeutic potential</w:t>
      </w:r>
      <w:r w:rsidDel="00000000" w:rsidR="00000000" w:rsidRPr="00000000">
        <w:rPr>
          <w:rtl w:val="0"/>
        </w:rPr>
        <w:t xml:space="preserve">. [Press release or research summary if applicable]. Retrieved from </w:t>
      </w:r>
      <w:hyperlink r:id="rId7">
        <w:r w:rsidDel="00000000" w:rsidR="00000000" w:rsidRPr="00000000">
          <w:rPr>
            <w:color w:val="1155cc"/>
            <w:u w:val="single"/>
            <w:rtl w:val="0"/>
          </w:rPr>
          <w:t xml:space="preserve">https://www.ucdavis.edu/news/non-hallucinogenic-lsd-analog-therapeutic-potential</w:t>
        </w:r>
      </w:hyperlink>
      <w:r w:rsidDel="00000000" w:rsidR="00000000" w:rsidRPr="00000000">
        <w:rPr>
          <w:rtl w:val="0"/>
        </w:rPr>
        <w:t xml:space="preserve">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drawing>
          <wp:anchor allowOverlap="1" behindDoc="1" distB="114300" distT="114300" distL="114300" distR="114300" hidden="0" layoutInCell="1" locked="0" relativeHeight="0" simplePos="0">
            <wp:simplePos x="0" y="0"/>
            <wp:positionH relativeFrom="margin">
              <wp:posOffset>3302325</wp:posOffset>
            </wp:positionH>
            <wp:positionV relativeFrom="margin">
              <wp:posOffset>7015350</wp:posOffset>
            </wp:positionV>
            <wp:extent cx="2433472" cy="1847376"/>
            <wp:effectExtent b="0" l="0" r="0" t="0"/>
            <wp:wrapNone/>
            <wp:docPr id="1" name="image1.png"/>
            <a:graphic>
              <a:graphicData uri="http://schemas.openxmlformats.org/drawingml/2006/picture">
                <pic:pic>
                  <pic:nvPicPr>
                    <pic:cNvPr id="0" name="image1.png"/>
                    <pic:cNvPicPr preferRelativeResize="0"/>
                  </pic:nvPicPr>
                  <pic:blipFill>
                    <a:blip r:embed="rId8">
                      <a:alphaModFix amt="18000"/>
                    </a:blip>
                    <a:srcRect b="0" l="0" r="0" t="0"/>
                    <a:stretch>
                      <a:fillRect/>
                    </a:stretch>
                  </pic:blipFill>
                  <pic:spPr>
                    <a:xfrm>
                      <a:off x="0" y="0"/>
                      <a:ext cx="2433472" cy="1847376"/>
                    </a:xfrm>
                    <a:prstGeom prst="rect"/>
                    <a:ln/>
                  </pic:spPr>
                </pic:pic>
              </a:graphicData>
            </a:graphic>
          </wp:anchor>
        </w:drawing>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t xml:space="preserve">www.rapid-transformation.com.au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-276224</wp:posOffset>
          </wp:positionV>
          <wp:extent cx="2900363" cy="737812"/>
          <wp:effectExtent b="0" l="0" r="0" t="0"/>
          <wp:wrapNone/>
          <wp:docPr id="2" name="image2.jpg"/>
          <a:graphic>
            <a:graphicData uri="http://schemas.openxmlformats.org/drawingml/2006/picture">
              <pic:pic>
                <pic:nvPicPr>
                  <pic:cNvPr id="0" name="image2.jpg"/>
                  <pic:cNvPicPr preferRelativeResize="0"/>
                </pic:nvPicPr>
                <pic:blipFill>
                  <a:blip r:embed="rId1">
                    <a:alphaModFix amt="42000"/>
                  </a:blip>
                  <a:srcRect b="0" l="0" r="0" t="0"/>
                  <a:stretch>
                    <a:fillRect/>
                  </a:stretch>
                </pic:blipFill>
                <pic:spPr>
                  <a:xfrm>
                    <a:off x="0" y="0"/>
                    <a:ext cx="2900363" cy="737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1124/pr.115.011478" TargetMode="External"/><Relationship Id="rId7" Type="http://schemas.openxmlformats.org/officeDocument/2006/relationships/hyperlink" Target="https://www.ucdavis.edu/news/non-hallucinogenic-lsd-analog-therapeutic-potential"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