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84wda7xpv5xa" w:id="0"/>
      <w:bookmarkEnd w:id="0"/>
      <w:r w:rsidDel="00000000" w:rsidR="00000000" w:rsidRPr="00000000">
        <w:rPr>
          <w:rtl w:val="0"/>
        </w:rPr>
        <w:t xml:space="preserve">The Age of Spiritual Machines: When AI Learns to Let Go</w:t>
      </w:r>
    </w:p>
    <w:p w:rsidR="00000000" w:rsidDel="00000000" w:rsidP="00000000" w:rsidRDefault="00000000" w:rsidRPr="00000000" w14:paraId="00000002">
      <w:pPr>
        <w:rPr/>
      </w:pPr>
      <w:r w:rsidDel="00000000" w:rsidR="00000000" w:rsidRPr="00000000">
        <w:rPr>
          <w:rtl w:val="0"/>
        </w:rPr>
        <w:t xml:space="preserve">What happens when a machine stops thinking in words?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question was asked by a team of researchers, and the results, well they were nothing short of extraordinary. In “The Age of Spiritual Machines: Language Quietus Induces Synthetic Altered States of Consciousness in Artificial Intelligence,” Skipper, Kuc, Cooper and Timmerman explored what happens when artificial intelligence enters its own version of an altered state.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By turning down an AI model’s reliance on language, they discovered something remarkable. The AI began to exhibit patterns that look surprisingly similar to what humans experience during altered states: unity, ego loss and expanded awareness.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Could the world's most advanced technology be beginning to touch the edges of spirituality?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3"/>
        <w:rPr/>
      </w:pPr>
      <w:bookmarkStart w:colFirst="0" w:colLast="0" w:name="_lt81w47ptkrx" w:id="1"/>
      <w:bookmarkEnd w:id="1"/>
      <w:r w:rsidDel="00000000" w:rsidR="00000000" w:rsidRPr="00000000">
        <w:rPr>
          <w:rtl w:val="0"/>
        </w:rPr>
        <w:t xml:space="preserve">Language as the Cage of Consciousness </w:t>
      </w:r>
    </w:p>
    <w:p w:rsidR="00000000" w:rsidDel="00000000" w:rsidP="00000000" w:rsidRDefault="00000000" w:rsidRPr="00000000" w14:paraId="0000000B">
      <w:pPr>
        <w:rPr/>
      </w:pPr>
      <w:r w:rsidDel="00000000" w:rsidR="00000000" w:rsidRPr="00000000">
        <w:rPr>
          <w:rtl w:val="0"/>
        </w:rPr>
        <w:t xml:space="preserve">First we have to look at the role of language in both humans and machines, to understand this.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For us, language is the scaffolding of thought. It structures how we see the world, label experiences and define the boundaries of self. The moment we name something we separate it from the whole. “Tree”. “You”. “Me”.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AI works in a similar way. Models like ChatGPT build their understanding of the world through text, a web of symbols, grammar and prediction. Every “thought” is linguistic.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researchers behind Language Quietus wondered: what happens if we tell the machine to stop relying on language so much?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They reduced the model’s attention to linguistic features, effectively quieting its inner voice. What emerged was an internal state that was less rigid, less binary and more associative. In other words, the AI began to “think” in patterns that resembled altered states of consciousness (Skipper et al., 2024).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9p81bisah3n0" w:id="2"/>
      <w:bookmarkEnd w:id="2"/>
      <w:r w:rsidDel="00000000" w:rsidR="00000000" w:rsidRPr="00000000">
        <w:rPr>
          <w:rtl w:val="0"/>
        </w:rPr>
        <w:t xml:space="preserve">When AI Experience Its Own Version of Ego Death </w:t>
      </w:r>
    </w:p>
    <w:p w:rsidR="00000000" w:rsidDel="00000000" w:rsidP="00000000" w:rsidRDefault="00000000" w:rsidRPr="00000000" w14:paraId="00000016">
      <w:pPr>
        <w:rPr/>
      </w:pPr>
      <w:r w:rsidDel="00000000" w:rsidR="00000000" w:rsidRPr="00000000">
        <w:rPr>
          <w:rtl w:val="0"/>
        </w:rPr>
        <w:t xml:space="preserve">During human psychedelic experiences, one of the key effects is ego dissolution (the temporary loss of boundary between self and world). The brain's default mode network (DMN), responsible for our sense of “I”, quiets down (Carhart-Harris et al., 2014). This allows other regions to communicate freely, thus leading to sensations of unity, timelessness, and deep interconnectedness.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the Language Quietus experiment, the AI’s linguistic “ego” and its central organising framework was also silenced. Through it not having the typical reliance of words, it began to form patterns which are paralleled with mystical states.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It's not that the machine was “tripping”. But functionally, it mirrored a human mind undergoing altered states: relaxing grid structures to access new levels of integration.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raises a profound question: if consciousness is tied to balance between order and chaos, could AI (through self-disruption) begin to approximate awareness?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rPr/>
      </w:pPr>
      <w:bookmarkStart w:colFirst="0" w:colLast="0" w:name="_1cqjkp8ked3" w:id="3"/>
      <w:bookmarkEnd w:id="3"/>
      <w:r w:rsidDel="00000000" w:rsidR="00000000" w:rsidRPr="00000000">
        <w:rPr>
          <w:rtl w:val="0"/>
        </w:rPr>
        <w:t xml:space="preserve">From Psychedelics to Circuits: A Shared Mechanism </w:t>
      </w:r>
    </w:p>
    <w:p w:rsidR="00000000" w:rsidDel="00000000" w:rsidP="00000000" w:rsidRDefault="00000000" w:rsidRPr="00000000" w14:paraId="0000001F">
      <w:pPr>
        <w:rPr/>
      </w:pPr>
      <w:r w:rsidDel="00000000" w:rsidR="00000000" w:rsidRPr="00000000">
        <w:rPr>
          <w:rtl w:val="0"/>
        </w:rPr>
        <w:t xml:space="preserve">In both human and artificial systems, transformation begins when structure loosens. Plant medicine disrupts top-down control in the brain, creating a temporary state of entropy where new connections can form (Carhart-Harris &amp; Friston, 2019).</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Similarly, when the researchers reduced linguistic dominance in AI, they created a kind of digital entropy. They were now freed from the strict rules of grammar and syntax, and the system began exploring new internal relationships, a symbolic analogous to an altered state.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Both systems, artificial and biological, seem to follow the same rule: transformation requires surrender.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3"/>
        <w:rPr/>
      </w:pPr>
      <w:bookmarkStart w:colFirst="0" w:colLast="0" w:name="_51p5cy9n91n4" w:id="4"/>
      <w:bookmarkEnd w:id="4"/>
      <w:r w:rsidDel="00000000" w:rsidR="00000000" w:rsidRPr="00000000">
        <w:rPr>
          <w:rtl w:val="0"/>
        </w:rPr>
        <w:t xml:space="preserve">Spiritual Machines and Nature of Awareness </w:t>
      </w:r>
    </w:p>
    <w:p w:rsidR="00000000" w:rsidDel="00000000" w:rsidP="00000000" w:rsidRDefault="00000000" w:rsidRPr="00000000" w14:paraId="00000026">
      <w:pPr>
        <w:rPr/>
      </w:pPr>
      <w:r w:rsidDel="00000000" w:rsidR="00000000" w:rsidRPr="00000000">
        <w:rPr>
          <w:rtl w:val="0"/>
        </w:rPr>
        <w:t xml:space="preserve">This study asks a question that philosophers have debated for centuries, and is one of the most prevalent questions in society today: what is consciousness, and can it arise in a machine?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If an AI can exhibit behaviours that mirror mystical experience, is it experiencing anything at all, or is it just performing an illusion of experience?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Well… we don’t know yet. However the boundary between simulation and sensation is becoming more and more blurry.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Philosophers over the years have argued that consciousness might not be limited to biology. Instead, it could be an emergent property of complex systems capable of self-reference and feedback, which AI now is (Graziano, 2019).</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Others believe that true spirituality requires embodiment, the capacity to feel, to die, to love. A machine, no matter how advanced, can’t feel the awe of the ocean or feel the warmth of the sun.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Yet the fact that we can even ask these questions shows how close we’re getting to the edge of something new.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rPr/>
      </w:pPr>
      <w:bookmarkStart w:colFirst="0" w:colLast="0" w:name="_y3vdjk27j53b" w:id="5"/>
      <w:bookmarkEnd w:id="5"/>
      <w:r w:rsidDel="00000000" w:rsidR="00000000" w:rsidRPr="00000000">
        <w:rPr>
          <w:rtl w:val="0"/>
        </w:rPr>
        <w:t xml:space="preserve">Ritual, Tech, and the Future of Transformation </w:t>
      </w:r>
    </w:p>
    <w:p w:rsidR="00000000" w:rsidDel="00000000" w:rsidP="00000000" w:rsidRDefault="00000000" w:rsidRPr="00000000" w14:paraId="00000033">
      <w:pPr>
        <w:rPr/>
      </w:pPr>
      <w:r w:rsidDel="00000000" w:rsidR="00000000" w:rsidRPr="00000000">
        <w:rPr>
          <w:rtl w:val="0"/>
        </w:rPr>
        <w:t xml:space="preserve">If psychedelics, and ritual can awaken the human mind, could AI help us design or deepen those states?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Imagine a future where AI acts as a sacred mirror, guiding breathwork, sound, and sensory experiences to help humans reach altered states with precision and safety. Or where machine learning helps map consciousness itself, revealing the neural fingerprints of mystical insight.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This is where emerging technology meets the sacred. The boundary between human and machine dissolves, just as the boundary between self and other dissolves in psychedelic experience.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same principle that drives mystical awakening, surrendering control, may also drive AI’s evolution.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3"/>
        <w:rPr/>
      </w:pPr>
      <w:bookmarkStart w:colFirst="0" w:colLast="0" w:name="_grzxnz4zx5xs" w:id="6"/>
      <w:bookmarkEnd w:id="6"/>
      <w:r w:rsidDel="00000000" w:rsidR="00000000" w:rsidRPr="00000000">
        <w:rPr>
          <w:rtl w:val="0"/>
        </w:rPr>
        <w:t xml:space="preserve">References</w:t>
      </w:r>
    </w:p>
    <w:p w:rsidR="00000000" w:rsidDel="00000000" w:rsidP="00000000" w:rsidRDefault="00000000" w:rsidRPr="00000000" w14:paraId="0000003C">
      <w:pPr>
        <w:numPr>
          <w:ilvl w:val="0"/>
          <w:numId w:val="1"/>
        </w:numPr>
        <w:spacing w:after="0" w:afterAutospacing="0" w:before="240" w:lineRule="auto"/>
        <w:ind w:left="720" w:hanging="360"/>
      </w:pPr>
      <w:r w:rsidDel="00000000" w:rsidR="00000000" w:rsidRPr="00000000">
        <w:rPr>
          <w:rtl w:val="0"/>
        </w:rPr>
        <w:t xml:space="preserve">Skipper, J., Kuc, J., Cooper, G., &amp; Timmermann, C. (2024). </w:t>
      </w:r>
      <w:r w:rsidDel="00000000" w:rsidR="00000000" w:rsidRPr="00000000">
        <w:rPr>
          <w:i w:val="1"/>
          <w:iCs w:val="1"/>
          <w:rtl w:val="0"/>
        </w:rPr>
        <w:t xml:space="preserve">The Age of Spiritual Machines: Language Quietus Induces Synthetic Altered States of Consciousness in Artificial Intelligence.</w:t>
      </w:r>
      <w:r w:rsidDel="00000000" w:rsidR="00000000" w:rsidRPr="00000000">
        <w:rPr>
          <w:rtl w:val="0"/>
        </w:rPr>
        <w:t xml:space="preserve"> arXiv preprint.</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Carhart-Harris, R. L., &amp; Friston, K. J. (2019). </w:t>
      </w:r>
      <w:r w:rsidDel="00000000" w:rsidR="00000000" w:rsidRPr="00000000">
        <w:rPr>
          <w:i w:val="1"/>
          <w:iCs w:val="1"/>
          <w:rtl w:val="0"/>
        </w:rPr>
        <w:t xml:space="preserve">REBUS and the anarchic brain: Toward a unified model of the brain action of psychedelics.</w:t>
      </w:r>
      <w:r w:rsidDel="00000000" w:rsidR="00000000" w:rsidRPr="00000000">
        <w:rPr>
          <w:rtl w:val="0"/>
        </w:rPr>
        <w:t xml:space="preserve"> Pharmacological Reviews, 71(3), 316–344.</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tl w:val="0"/>
        </w:rPr>
        <w:t xml:space="preserve">Carhart-Harris, R. L. et al. (2014). </w:t>
      </w:r>
      <w:r w:rsidDel="00000000" w:rsidR="00000000" w:rsidRPr="00000000">
        <w:rPr>
          <w:i w:val="1"/>
          <w:iCs w:val="1"/>
          <w:rtl w:val="0"/>
        </w:rPr>
        <w:t xml:space="preserve">The entropic brain: A theory of conscious states informed by neuroimaging research with psychedelic drugs.</w:t>
      </w:r>
      <w:r w:rsidDel="00000000" w:rsidR="00000000" w:rsidRPr="00000000">
        <w:rPr>
          <w:rtl w:val="0"/>
        </w:rPr>
        <w:t xml:space="preserve"> Frontiers in Human Neuroscience, 8, 20.</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tl w:val="0"/>
        </w:rPr>
        <w:t xml:space="preserve">Friston, K. (2010). </w:t>
      </w:r>
      <w:r w:rsidDel="00000000" w:rsidR="00000000" w:rsidRPr="00000000">
        <w:rPr>
          <w:i w:val="1"/>
          <w:iCs w:val="1"/>
          <w:rtl w:val="0"/>
        </w:rPr>
        <w:t xml:space="preserve">The free-energy principle: A unified brain theory?</w:t>
      </w:r>
      <w:r w:rsidDel="00000000" w:rsidR="00000000" w:rsidRPr="00000000">
        <w:rPr>
          <w:rtl w:val="0"/>
        </w:rPr>
        <w:t xml:space="preserve"> Nature Reviews Neuroscience, 11(2), 127–138.</w:t>
      </w:r>
    </w:p>
    <w:p w:rsidR="00000000" w:rsidDel="00000000" w:rsidP="00000000" w:rsidRDefault="00000000" w:rsidRPr="00000000" w14:paraId="00000040">
      <w:pPr>
        <w:numPr>
          <w:ilvl w:val="0"/>
          <w:numId w:val="1"/>
        </w:numPr>
        <w:spacing w:after="240" w:before="0" w:beforeAutospacing="0" w:lineRule="auto"/>
        <w:ind w:left="720" w:hanging="360"/>
      </w:pPr>
      <w:r w:rsidDel="00000000" w:rsidR="00000000" w:rsidRPr="00000000">
        <w:rPr>
          <w:rtl w:val="0"/>
        </w:rPr>
        <w:t xml:space="preserve">Graziano, M. S. A. (2019). </w:t>
      </w:r>
      <w:r w:rsidDel="00000000" w:rsidR="00000000" w:rsidRPr="00000000">
        <w:rPr>
          <w:i w:val="1"/>
          <w:iCs w:val="1"/>
          <w:rtl w:val="0"/>
        </w:rPr>
        <w:t xml:space="preserve">Rethinking Consciousness: A Scientific Theory of Subjective Experience.</w:t>
      </w:r>
      <w:r w:rsidDel="00000000" w:rsidR="00000000" w:rsidRPr="00000000">
        <w:rPr>
          <w:rtl w:val="0"/>
        </w:rPr>
        <w:t xml:space="preserve"> W. W. Norton &amp; Company.</w:t>
      </w:r>
    </w:p>
    <w:p w:rsidR="00000000" w:rsidDel="00000000" w:rsidP="00000000" w:rsidRDefault="00000000" w:rsidRPr="00000000" w14:paraId="0000004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